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34" w:rsidRDefault="009B247E" w:rsidP="009B247E">
      <w:pPr>
        <w:pStyle w:val="a5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Metodist\Desktop\Л.В  1\1.Локальные акты, регламентирующ. организационные аспекты\тит  о формах обуч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Л.В  1\1.Локальные акты, регламентирующ. организационные аспекты\тит  о формах обучени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</w:p>
    <w:p w:rsidR="00261E34" w:rsidRPr="009B247E" w:rsidRDefault="00261E34" w:rsidP="009B247E">
      <w:pPr>
        <w:shd w:val="clear" w:color="auto" w:fill="FFFFFF" w:themeFill="background1"/>
        <w:spacing w:before="218" w:after="32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</w:pPr>
    </w:p>
    <w:p w:rsidR="00261E34" w:rsidRDefault="00261E34" w:rsidP="00261E34">
      <w:pPr>
        <w:shd w:val="clear" w:color="auto" w:fill="FFFFFF" w:themeFill="background1"/>
        <w:spacing w:before="218" w:after="3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1E34" w:rsidRPr="00E84688" w:rsidRDefault="00261E34" w:rsidP="00E84688">
      <w:pPr>
        <w:shd w:val="clear" w:color="auto" w:fill="FFFFFF" w:themeFill="background1"/>
        <w:spacing w:before="218" w:after="32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</w:pPr>
    </w:p>
    <w:p w:rsidR="00261E34" w:rsidRPr="00261E34" w:rsidRDefault="00BF182C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                                        </w:t>
      </w:r>
      <w:r w:rsidR="00261E34" w:rsidRPr="00261E34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Общие положения</w:t>
      </w:r>
    </w:p>
    <w:p w:rsidR="00261E34" w:rsidRPr="00261E34" w:rsidRDefault="00261E34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в соответствии с  Федеральным Законом  «Об образовании в Российской Федерации» от 29.12.2012 г. № 273-ФЗ (ст. 17,  44)  и определяет формы получения образования и формы обучения в  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бюджетном образовательном </w:t>
      </w: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учреждении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Егорлыкского Центра внешкольной работы</w:t>
      </w: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(далее - Учреждение).</w:t>
      </w:r>
    </w:p>
    <w:p w:rsidR="00261E34" w:rsidRPr="00261E34" w:rsidRDefault="00261E34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>1.2. В Учреждении допускается сочетание различных форм получения образования и форм обучения.</w:t>
      </w:r>
    </w:p>
    <w:p w:rsidR="00261E34" w:rsidRPr="00261E34" w:rsidRDefault="00BF182C" w:rsidP="00B711AA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</w:t>
      </w:r>
      <w:r w:rsidR="00261E34" w:rsidRPr="00261E34">
        <w:rPr>
          <w:rFonts w:ascii="Times New Roman" w:eastAsia="Times New Roman" w:hAnsi="Times New Roman" w:cs="Times New Roman"/>
          <w:b/>
          <w:bCs/>
          <w:color w:val="000000"/>
          <w:sz w:val="28"/>
        </w:rPr>
        <w:t>2. Цели и задачи</w:t>
      </w:r>
    </w:p>
    <w:p w:rsidR="00261E34" w:rsidRPr="00261E34" w:rsidRDefault="00261E34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Цель:</w:t>
      </w:r>
    </w:p>
    <w:p w:rsidR="00261E34" w:rsidRPr="00261E34" w:rsidRDefault="00261E34" w:rsidP="00B711A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>упорядочение образовательного и воспитательного процессов в соответствие с федеральными,  областными, муниципальными  нормативно-правовыми документами, локальными актами Учреждения.</w:t>
      </w:r>
    </w:p>
    <w:p w:rsidR="00261E34" w:rsidRPr="00261E34" w:rsidRDefault="00261E34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Задачи:</w:t>
      </w:r>
    </w:p>
    <w:p w:rsidR="00261E34" w:rsidRPr="00261E34" w:rsidRDefault="00261E34" w:rsidP="00B711A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форм обучения (очное</w:t>
      </w: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>) по дополнительным общеобразовательным программам;</w:t>
      </w:r>
    </w:p>
    <w:p w:rsidR="00261E34" w:rsidRPr="00261E34" w:rsidRDefault="00261E34" w:rsidP="00B711A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конституционных прав обучающихся на получение образования;</w:t>
      </w:r>
    </w:p>
    <w:p w:rsidR="00261E34" w:rsidRPr="00261E34" w:rsidRDefault="00261E34" w:rsidP="00B711A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сохранности жизни и здоровья обучающихся во время получения дополнительного образования в Учреждении.</w:t>
      </w:r>
    </w:p>
    <w:p w:rsidR="00261E34" w:rsidRPr="00261E34" w:rsidRDefault="00BF182C" w:rsidP="00B711AA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</w:t>
      </w:r>
      <w:r w:rsidR="00261E34" w:rsidRPr="00261E34">
        <w:rPr>
          <w:rFonts w:ascii="Times New Roman" w:eastAsia="Times New Roman" w:hAnsi="Times New Roman" w:cs="Times New Roman"/>
          <w:b/>
          <w:bCs/>
          <w:color w:val="000000"/>
          <w:sz w:val="28"/>
        </w:rPr>
        <w:t>3. Формы получения образования</w:t>
      </w:r>
    </w:p>
    <w:p w:rsidR="00261E34" w:rsidRPr="00261E34" w:rsidRDefault="00261E34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>3.1. В Учреждении обучающиеся могут получать дополнительное образование по адресам:  </w:t>
      </w:r>
    </w:p>
    <w:p w:rsidR="00261E34" w:rsidRDefault="00261E34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- 347660, Ростовская область, Егорлыкский район, ст. Егорлыкская, ул. Ленина,62</w:t>
      </w:r>
    </w:p>
    <w:p w:rsidR="00B711AA" w:rsidRDefault="00B711AA" w:rsidP="00B711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- 347660, Ростовская область, Егорлыкский район, ст. Егорлыкская, ул. Орджоникидзе,51</w:t>
      </w:r>
    </w:p>
    <w:p w:rsidR="00261E34" w:rsidRDefault="00261E34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- 347660, Ростовская область, Егорлыкский район, ст. Егорлыкская, ул. Октябрьская,40</w:t>
      </w:r>
    </w:p>
    <w:p w:rsidR="00261E34" w:rsidRDefault="00261E34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- 347660, Ростовская область, Егорлыкский район, ст. Егорлыкская, ул. Первоконная,114</w:t>
      </w:r>
    </w:p>
    <w:p w:rsidR="00261E34" w:rsidRPr="00261E34" w:rsidRDefault="00261E34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- 347660, Ростовская область, Егорлыкский район, ст. Егорлыкская</w:t>
      </w:r>
      <w:r w:rsidR="00815D05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Ленина,10</w:t>
      </w:r>
    </w:p>
    <w:p w:rsidR="00815D05" w:rsidRDefault="00815D05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- 347660, Ростовская область, Егорлыкский район, ст. Егорлыкская, ул. Ленина,1</w:t>
      </w:r>
    </w:p>
    <w:p w:rsidR="00815D05" w:rsidRDefault="00815D05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- 347660, Ростовская область, Егорлыкский район, ст. Егорлыкская, ул.Тургенева,129</w:t>
      </w:r>
    </w:p>
    <w:p w:rsidR="00815D05" w:rsidRDefault="00BF182C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- 347680</w:t>
      </w:r>
      <w:r w:rsidR="00815D05">
        <w:rPr>
          <w:rFonts w:ascii="Times New Roman" w:eastAsia="Times New Roman" w:hAnsi="Times New Roman" w:cs="Times New Roman"/>
          <w:color w:val="000000"/>
          <w:sz w:val="28"/>
          <w:szCs w:val="28"/>
        </w:rPr>
        <w:t>, Ростовская область, Егорлыкский район, п. Роговский,  ул. Пешеходько,27</w:t>
      </w:r>
    </w:p>
    <w:p w:rsidR="00815D05" w:rsidRDefault="00BF182C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- 347674</w:t>
      </w:r>
      <w:r w:rsidR="00815D05">
        <w:rPr>
          <w:rFonts w:ascii="Times New Roman" w:eastAsia="Times New Roman" w:hAnsi="Times New Roman" w:cs="Times New Roman"/>
          <w:color w:val="000000"/>
          <w:sz w:val="28"/>
          <w:szCs w:val="28"/>
        </w:rPr>
        <w:t>, Ростовская область, Егорлыкский район, х. Изобильный, ул. Заречная,1</w:t>
      </w:r>
    </w:p>
    <w:p w:rsidR="00815D05" w:rsidRDefault="00815D05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- 347660, Ростовская область, Егорлыкский район, х. Ильинский, ул. Парковая,3</w:t>
      </w:r>
    </w:p>
    <w:p w:rsidR="00815D05" w:rsidRDefault="00815D05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- 347660, Ростовская область, Егорлыкский район, х.Прогресс, ул. Магистральная,22</w:t>
      </w:r>
    </w:p>
    <w:p w:rsidR="00815D05" w:rsidRDefault="00815D05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- 347660, Ростовская область, Егорлыкский район, х. Заря, ул. Фермерская,6 кв.2</w:t>
      </w:r>
    </w:p>
    <w:p w:rsidR="00815D05" w:rsidRDefault="00815D05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- 347660, Ростовская область, Егорлыкский район, х.Таганрогский, ул. Специалистов,23</w:t>
      </w:r>
    </w:p>
    <w:p w:rsidR="00815D05" w:rsidRDefault="00815D05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- 347660, Ростовская область, Егорлыкский район, х. Ютин, ул. Школьная,17</w:t>
      </w:r>
    </w:p>
    <w:p w:rsidR="00261E34" w:rsidRPr="00261E34" w:rsidRDefault="00815D05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- 347660, Ростовская область, Егорлыкский район, ст. Новороговская,  ул. Школьная,5</w:t>
      </w:r>
      <w:r w:rsidR="00B711A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261E34" w:rsidRPr="00261E34" w:rsidRDefault="00261E34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>-  муниципальные образовательные учреждения, имеющие лицензию на право ведения образовательной деятельности (по договору о безвозмездной аренде);</w:t>
      </w:r>
    </w:p>
    <w:p w:rsidR="00261E34" w:rsidRPr="00261E34" w:rsidRDefault="00B711AA" w:rsidP="00B711AA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</w:t>
      </w:r>
      <w:r w:rsidR="00261E34" w:rsidRPr="00261E34">
        <w:rPr>
          <w:rFonts w:ascii="Times New Roman" w:eastAsia="Times New Roman" w:hAnsi="Times New Roman" w:cs="Times New Roman"/>
          <w:b/>
          <w:bCs/>
          <w:color w:val="000000"/>
          <w:sz w:val="28"/>
        </w:rPr>
        <w:t>4. Формы обучения</w:t>
      </w:r>
    </w:p>
    <w:p w:rsidR="00261E34" w:rsidRPr="00261E34" w:rsidRDefault="00261E34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>4.1. Обучение в Учреждении  осуществляется </w:t>
      </w:r>
      <w:r w:rsidR="00B71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очной  форме</w:t>
      </w: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потребностей и возможностей обучающихся и в зависимости от объема обязательных занятий педагогического работника с обучающимися. </w:t>
      </w:r>
    </w:p>
    <w:p w:rsidR="00261E34" w:rsidRPr="00261E34" w:rsidRDefault="00261E34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>4.2. Основной формой организации образовательного процесса в Учреждении  является занятие или воспитательное мероприятие.</w:t>
      </w:r>
    </w:p>
    <w:p w:rsidR="00261E34" w:rsidRPr="00261E34" w:rsidRDefault="00261E34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>4.3. С учетом потребностей и возможностей обучающихся, дополнительные общеобразовательные программы могут осваиваться в различных формах учебных занятий: репетиции, тренировки, семинары, конференции, имитационно-ролевые игры, организационно-деловые игры, тренинги, образовательные путешествия, массовые образовательные мероприятия, в том числе с использованием современных информационных технологий, учебные тренировки, соревнования, что определяется дополнительной общеобразовательной программой.</w:t>
      </w:r>
    </w:p>
    <w:p w:rsidR="00261E34" w:rsidRPr="00261E34" w:rsidRDefault="00261E34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>4.4. Деятельность обучающихся в  Учреждении  осуществляется в одновозрастных и разновозрастных объединениях по интересам:</w:t>
      </w:r>
      <w:r w:rsidR="00B71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клубы, студии, ансамбли, </w:t>
      </w: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группы, секции, лаборатории, мастерские, театры и другие  (далее – объединения).</w:t>
      </w:r>
    </w:p>
    <w:p w:rsidR="00261E34" w:rsidRPr="00261E34" w:rsidRDefault="00261E34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>4.5. Занятия в объединениях проводятся по группам, индивидуально или всем составом объединения. Также предусмотрены мелкогрупповые занятия для подготовки к соревнованиям, конкурсам и т.д.</w:t>
      </w:r>
    </w:p>
    <w:p w:rsidR="00261E34" w:rsidRPr="00261E34" w:rsidRDefault="00261E34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>4.6. Занятия в индивидуальной форме проводятся:</w:t>
      </w:r>
    </w:p>
    <w:p w:rsidR="00261E34" w:rsidRPr="00261E34" w:rsidRDefault="00261E34" w:rsidP="00B711A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одаренных обучающихся, успешно осваивающих дополнительные общеобразовательные программы;</w:t>
      </w:r>
    </w:p>
    <w:p w:rsidR="00261E34" w:rsidRPr="00261E34" w:rsidRDefault="00261E34" w:rsidP="00B711A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с ограниченными возможностями здоровья;</w:t>
      </w:r>
    </w:p>
    <w:p w:rsidR="00261E34" w:rsidRPr="00261E34" w:rsidRDefault="00261E34" w:rsidP="00B711A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в музыкальных объединениях и других объединениях, требующих дополнительного времени для усвоения материала и практики.</w:t>
      </w:r>
    </w:p>
    <w:p w:rsidR="00261E34" w:rsidRPr="00261E34" w:rsidRDefault="00261E34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>4.7. 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созданных условий для реализации дополнительной общеобразовательной программы с учетом санитарных норм и гигиенических требований к организации образовательного процесса и существующих нормативов финансирования.</w:t>
      </w:r>
    </w:p>
    <w:p w:rsidR="00063559" w:rsidRPr="00B711AA" w:rsidRDefault="00261E34" w:rsidP="00B711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Учреждение реализует дополнительные общеобразовательные программы в течение всего календарного года, включая каникулярное время (учебно-тренировочные сборы, участие в конкурсах, фестивалях, </w:t>
      </w:r>
      <w:r w:rsidRPr="00261E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соревнованиях различного формата, походы, научно-исследовательские экспедиции и другое).</w:t>
      </w:r>
    </w:p>
    <w:sectPr w:rsidR="00063559" w:rsidRPr="00B711AA" w:rsidSect="00261E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D13" w:rsidRDefault="00667D13" w:rsidP="00261E34">
      <w:pPr>
        <w:spacing w:after="0" w:line="240" w:lineRule="auto"/>
      </w:pPr>
      <w:r>
        <w:separator/>
      </w:r>
    </w:p>
  </w:endnote>
  <w:endnote w:type="continuationSeparator" w:id="1">
    <w:p w:rsidR="00667D13" w:rsidRDefault="00667D13" w:rsidP="0026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D13" w:rsidRDefault="00667D13" w:rsidP="00261E34">
      <w:pPr>
        <w:spacing w:after="0" w:line="240" w:lineRule="auto"/>
      </w:pPr>
      <w:r>
        <w:separator/>
      </w:r>
    </w:p>
  </w:footnote>
  <w:footnote w:type="continuationSeparator" w:id="1">
    <w:p w:rsidR="00667D13" w:rsidRDefault="00667D13" w:rsidP="0026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78B"/>
    <w:multiLevelType w:val="multilevel"/>
    <w:tmpl w:val="1CE26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B28D3"/>
    <w:multiLevelType w:val="multilevel"/>
    <w:tmpl w:val="C756E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33A72"/>
    <w:multiLevelType w:val="multilevel"/>
    <w:tmpl w:val="C6203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E34"/>
    <w:rsid w:val="00063559"/>
    <w:rsid w:val="000B17FC"/>
    <w:rsid w:val="00121E70"/>
    <w:rsid w:val="001555F0"/>
    <w:rsid w:val="00261E34"/>
    <w:rsid w:val="00611B21"/>
    <w:rsid w:val="00667D13"/>
    <w:rsid w:val="00815D05"/>
    <w:rsid w:val="009B247E"/>
    <w:rsid w:val="00B711AA"/>
    <w:rsid w:val="00BF182C"/>
    <w:rsid w:val="00E8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1E34"/>
    <w:rPr>
      <w:b/>
      <w:bCs/>
    </w:rPr>
  </w:style>
  <w:style w:type="paragraph" w:styleId="a5">
    <w:name w:val="No Spacing"/>
    <w:uiPriority w:val="1"/>
    <w:qFormat/>
    <w:rsid w:val="00261E3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6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1E34"/>
  </w:style>
  <w:style w:type="paragraph" w:styleId="a8">
    <w:name w:val="footer"/>
    <w:basedOn w:val="a"/>
    <w:link w:val="a9"/>
    <w:uiPriority w:val="99"/>
    <w:semiHidden/>
    <w:unhideWhenUsed/>
    <w:rsid w:val="0026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1E34"/>
  </w:style>
  <w:style w:type="paragraph" w:styleId="aa">
    <w:name w:val="Balloon Text"/>
    <w:basedOn w:val="a"/>
    <w:link w:val="ab"/>
    <w:uiPriority w:val="99"/>
    <w:semiHidden/>
    <w:unhideWhenUsed/>
    <w:rsid w:val="009B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2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2FDC-38EB-4848-9BE5-FBC32C6A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cp:lastPrinted>2017-03-17T08:29:00Z</cp:lastPrinted>
  <dcterms:created xsi:type="dcterms:W3CDTF">2017-03-20T07:36:00Z</dcterms:created>
  <dcterms:modified xsi:type="dcterms:W3CDTF">2017-03-24T07:09:00Z</dcterms:modified>
</cp:coreProperties>
</file>